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Задание к дифференцированному зачёту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учебной дисциплине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ОП.12 «</w:t>
      </w:r>
      <w:r>
        <w:rPr>
          <w:rFonts w:ascii="Times New Roman" w:hAnsi="Times New Roman" w:cs="Times New Roman"/>
          <w:b/>
          <w:sz w:val="28"/>
          <w:szCs w:val="28"/>
        </w:rPr>
        <w:t>ОСНОВЫ ЭКОНОМИКИ ОРГАНИЗАЦИИ И ПРАВОВОГО ОБЕСПЕЧЕНИЯ ПРОФЕССИОНАЛЬНОЙ ДЕЯТЕЛЬНОСТИ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»</w:t>
      </w:r>
    </w:p>
    <w:p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учебной группе №444 по специальности 15.02.08. «Технология машиностроения».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для студента .</w:t>
      </w:r>
    </w:p>
    <w:p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прочитайте задание.</w:t>
      </w:r>
    </w:p>
    <w:p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Прочитав задание – приступайте к его выполнению.</w:t>
      </w:r>
    </w:p>
    <w:p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возникли вопросы, связанные с заданием,то Вы имеете право задать уточняющие вопросы.</w:t>
      </w:r>
    </w:p>
    <w:p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выполнения задания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27марта 2020 года с 12 час. 00 мин. до 13 час. 00 мин.(</w:t>
      </w:r>
      <w:r>
        <w:rPr>
          <w:rFonts w:ascii="Times New Roman" w:hAnsi="Times New Roman" w:cs="Times New Roman"/>
          <w:sz w:val="24"/>
          <w:szCs w:val="24"/>
        </w:rPr>
        <w:t>1 час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). Результаты выполненных работ необходимо направить в 13 час. 00 мин. Преподавателю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Корольковой Т.И. на адрес электронной почты - 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instrText xml:space="preserve"> HYPERLINK "mailto:korolkowati@yandex.ru" </w:instrTex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i w:val="0"/>
          <w:caps w:val="0"/>
          <w:spacing w:val="0"/>
          <w:sz w:val="28"/>
          <w:szCs w:val="28"/>
          <w:shd w:val="clear" w:fill="FFFFFF"/>
          <w:lang w:val="en-US"/>
        </w:rPr>
        <w:t>korolkowati@yandex.ru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ru-RU"/>
        </w:rPr>
        <w:t>.</w:t>
      </w:r>
    </w:p>
    <w:p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Проверка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выполненных заданий будет проводиться с 13 час. 00 мин. до 15 час. 00 мин.</w:t>
      </w:r>
    </w:p>
    <w:p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Вы не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направили выполненную работу по дифференцированному зачету в установленное время,</w:t>
      </w:r>
      <w:r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  <w:lang w:val="ru-RU"/>
        </w:rPr>
        <w:t>оценка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sz w:val="24"/>
          <w:szCs w:val="24"/>
          <w:lang w:val="ru-RU"/>
        </w:rPr>
        <w:t>диф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зачет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 будет выставлена.</w:t>
      </w:r>
    </w:p>
    <w:p>
      <w:pPr>
        <w:numPr>
          <w:numId w:val="0"/>
        </w:numPr>
        <w:tabs>
          <w:tab w:val="left" w:pos="993"/>
        </w:tabs>
        <w:spacing w:after="0" w:line="240" w:lineRule="auto"/>
        <w:ind w:left="709" w:left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numPr>
          <w:numId w:val="0"/>
        </w:numPr>
        <w:tabs>
          <w:tab w:val="left" w:pos="993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Примечание</w:t>
      </w: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  <w:lang w:val="ru-RU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время дифференцированного зачета Вы должны выполнит</w:t>
      </w:r>
      <w:r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вариант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соответствующий номеру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списк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учебной группы №444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(Список группы прилагается)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ВАРИАНТЫ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ДИФФЕРЕНЦИРОВАННОГО ЗАЧЕТА</w:t>
      </w:r>
    </w:p>
    <w:p>
      <w:pPr>
        <w:spacing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>
      <w:pPr>
        <w:pStyle w:val="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определения понятий:экономика, налог, прибыль, потребность, цена.</w:t>
      </w:r>
    </w:p>
    <w:p>
      <w:pPr>
        <w:pStyle w:val="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формы и системы оплаты труда.</w:t>
      </w:r>
    </w:p>
    <w:p>
      <w:pPr>
        <w:pStyle w:val="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t>В цехе машиностроительного завода «Смена» установлено 100 станков. Режим работы цеха двухсменный. Продолжительность смены – 8 ч. Годовой объем выпуска продукции — 280 тыс. изделий, производственная мощность цеха – 310 тыс. изделий. Необходимо определить коэффициент сменности работы станков, коэффициенты экстенсивной и интегральной загрузки. Известно, что в первую смену работают все станки, во вторую – 50 % станков, количество рабочих дней в году – 260, время фактической работы одного станка за год – 4000 ч.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>
      <w:pPr>
        <w:pStyle w:val="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определения понятий: выручка, экономика, сбор, предприятие, ресурсы.</w:t>
      </w:r>
    </w:p>
    <w:p>
      <w:pPr>
        <w:pStyle w:val="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организационно-правовые формы коммерческих организаций.</w:t>
      </w:r>
    </w:p>
    <w:p>
      <w:pPr>
        <w:pStyle w:val="6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В прошедшем году технологическая трудоемкость продукции составляла 3500 тыс. чел.-часов, фонд рабочего времени – 220 дней по 8 часов. Нормы в среднем выполнялись на 120 %. Численность вспомогательных рабочих в основных цехах составляла 15 % численности основных работников. Во вспомогательных цехах работало 50 % от числа рабочих основных цехов. Работники составляли 70 % численности всего промышленно-производственного персонала. В плановом периоде предусматривается в результате осуществления организационных мероприятий снизить трудоемкость на 6 %. Определить численность работающих на предприятии в плановом периоде.</w:t>
      </w:r>
    </w:p>
    <w:p>
      <w:pPr>
        <w:pStyle w:val="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3</w:t>
      </w:r>
    </w:p>
    <w:p>
      <w:pPr>
        <w:pStyle w:val="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Дайте определения понятий: убыток, заработная плата, банкротство, экономика, потребность.</w:t>
      </w:r>
    </w:p>
    <w:p>
      <w:pPr>
        <w:pStyle w:val="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Охарактеризуйте организационно-правовые формы некоммерческих организаций.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План производства продукции предприятия составляет 950 млн. руб., услуг промышленного характера 35 млн. руб. Стоимость изготовленных полуфабрикатов составит по плану 20 млн. руб., из них 40 % для нужд собственного производства. Остатки полуфабрикатов на начало периода 10 млн. руб., на конец периода – 8 млн. руб. Размер незавершенного производства на конец периода увеличится на 38 млн. руб. Остатки готовой продукции на складе на начало периода 80 млн. руб., на конец периода – 20 млн. руб. Определить объем валовой, товарной и реализованной продукции предприятия.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4</w:t>
      </w:r>
    </w:p>
    <w:p>
      <w:pPr>
        <w:pStyle w:val="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Дайте определения понятий: цена, основные средства (фонды), производство, сбор, экономика.</w:t>
      </w:r>
    </w:p>
    <w:p>
      <w:pPr>
        <w:pStyle w:val="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Охарактеризуйте состав работников предприятия  в зависимости от выполняемых функций и степени участия в производственной деятельности.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В соответствии с трудовым договором для работника склада организации Петров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С.П. установлена простая повременная форма оплаты труда. Петров С.П., согласно табелю отработанного времени, в марте месяце 2020 года отработал 176 часов. Тарифная ставка составляет 100 руб. за 1 час.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Определить сумму заработной платы Петров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С.П. за март 2020года.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5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Дайте определения понятий: издержки, спрос, реальная заработная плата, потребность, экономика.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Охарактеризуйте потребности согласно иерархии потребностей по Маслоу с конкретными примерами.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трудовым договором для сборщицы сборочного цеха организации Лебедевой А.В установлена сдельно-премиальная система оплаты труда. В марте 2020 г. Лебедевой А.В. изготовила 600 ед. продукции. Положением о премировании предусмотрена 20-процентная премия за выполнение нормы. В марте 2020 г. норма выработки составляла 600 ед. Сдельная расценка за единицу продукции – 30 руб.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Определить сумму заработной платы Медведевой В.А. за март 2020 года.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6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Дайте определения понятий: износ, оборотные средства, выработка, экономика, налог.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Перечислите ресурсы производства с примерами.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трудовым договором для </w:t>
      </w:r>
      <w:r>
        <w:rPr>
          <w:rFonts w:ascii="Times New Roman" w:hAnsi="Times New Roman"/>
          <w:sz w:val="28"/>
          <w:szCs w:val="28"/>
        </w:rPr>
        <w:t>слесаря-ремонтника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механического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цеха организации Власова В.А. установлена повременно-премиальная форма оплаты труда. Размер ежемесячной премии составляет 20 % от фактически начисленной заработной платы. Власов В.А., согласно табелю отработанного времени, в марте месяце 2020 года отработал 176 час. Тарифная ставка составляет 110 руб. за 1 час.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Определить сумму заработной платы Власова В.А. за март 2020 года.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7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Дайте определения понятий: отрасль, себестоимость, реальная заработная плата, экономика, налог.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Перечислите виды цен.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В соответствии с трудовым договором для токаря механического цеха организации Кротова М. П. установлена прямая сдельная система оплаты труда. В марте 2020 года Кротов М.П. изготовил 600 ед. продукции. Сдельная расценка за единицу продукции – 35 руб.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Определить сумму заработной платы Кротова М.П. за март 2020 года.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8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Дайте определения понятий: экономика, рентабельность, цена, износ, сбор.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Охарактеризуйте системы оплаты труда.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со штатным расписанием начальнику планового отдела Соколову А.И. установлен должностной оклад 26 000 руб. Число рабочих дней в марте 2020 года составляет 26 рабочих дней. Фактически Соколовым А.И. отработано 22 рабочих дня.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Определить сумму заработной платы Соколова А.И. за март 2020года.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9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Дайте определения понятий: прибыль, экономика, цена, потребность, сбор.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Охарактеризуйте формы оплаты труда.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трудовым договором для токаря механического цеха организации Зайцева С.В. установлена сдельно-прогрессивная система оплаты труда. В марте 2020 года Зайцев С.В. изготовил 600 ед. продукции. Сдельная расценка за единицу продукции: до 300 ед. – 33 руб., от 301 до 400 ед. – 35 руб., от 401 до 500 ед. – 37 руб., от 501 и выше – 40 руб.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Определить сумму заработной платы Зайцева С.В. за март 2020года.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10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Дайте определения понятий: организация, убыток, потребность, оборотные средства, экономика.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Охарактеризуйте налог на доходы физических лиц.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трудовым договором для сборщицы сборочного цеха организации Медведевой В.А. установлена сдельно-премиальная система оплаты труда. В марте 2020 г. Медведева В.А. изготовила 600 ед. продукции. Положением о премировании предусмотрена 20-процентная премия за выполнение нормы. В марте 2020 г. норма выработки составляла 600 ед. Сдельная расценка за единицу продукции – 30 руб.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Определить сумму заработной платы Медведевой В.А. за март 2020 года.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11</w:t>
      </w:r>
    </w:p>
    <w:p>
      <w:pPr>
        <w:pStyle w:val="6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Дайте определения понятий:экономика, налог, прибыль, потребность, цена.</w:t>
      </w:r>
    </w:p>
    <w:p>
      <w:pPr>
        <w:pStyle w:val="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формы и системы оплаты труда.</w:t>
      </w:r>
    </w:p>
    <w:p>
      <w:pPr>
        <w:pStyle w:val="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NewRoman" w:cs="Times New Roman"/>
          <w:sz w:val="28"/>
          <w:szCs w:val="28"/>
        </w:rPr>
        <w:t>В цехе машиностроительного завода «Смена» установлено 100 станков. Режим работы цеха двухсменный. Продолжительность смены – 8 ч. Годовой объем выпуска продукции — 280 тыс. изделий, производственная мощность цеха – 310 тыс. изделий. Необходимо определить коэффициент сменности работы станков, коэффициенты экстенсивной и интегральной загрузки. Известно, что в первую смену работают все станки, во вторую – 50 % станков, количество рабочих дней в году – 260, время фактической работы одного станка за год – 4000 ч.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12</w:t>
      </w:r>
    </w:p>
    <w:p>
      <w:pPr>
        <w:pStyle w:val="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определения понятий: выручка, экономика, сбор, предприятие, ресурсы.</w:t>
      </w:r>
    </w:p>
    <w:p>
      <w:pPr>
        <w:pStyle w:val="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организационно-правовые формы коммерческих организаций.</w:t>
      </w:r>
    </w:p>
    <w:p>
      <w:pPr>
        <w:pStyle w:val="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В прошедшем году технологическая трудоемкость продукции составляла 3500 тыс. чел.-часов, фонд рабочего времени – 220 дней по 8 часов. Нормы в среднем выполнялись на 120 %. Численность вспомогательных рабочих в основных цехах составляла 15 % численности основных работников. Во вспомогательных цехах работало 50 % от числа рабочих основных цехов. Работники составляли 70 % численности всего промышленно-производственного персонала. В плановом периоде предусматривается в результате осуществления организационных мероприятий снизить трудоемкость на 6 %. Определить численность работающих на предприятии в плановом периоде.</w:t>
      </w:r>
    </w:p>
    <w:p>
      <w:pPr>
        <w:pStyle w:val="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13</w:t>
      </w:r>
    </w:p>
    <w:p>
      <w:pPr>
        <w:pStyle w:val="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Дайте определения понятий: убыток, заработная плата, банкротство, экономика, потребность.</w:t>
      </w:r>
    </w:p>
    <w:p>
      <w:pPr>
        <w:pStyle w:val="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Охарактеризуйте организационно-правовые формы некоммерческих организаций.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План производства продукции предприятия составляет 950 млн. руб., услуг промышленного характера 35 млн. руб. Стоимость изготовленных полуфабрикатов составит по плану 20 млн. руб., из них 40 % для нужд собственного производства. Остатки полуфабрикатов на начало периода 10 млн. руб., на конец периода – 8 млн. руб. Размер незавершенного производства на конец периода увеличится на 38 млн. руб. Остатки готовой продукции на складе на начало периода 80 млн. руб., на конец периода – 20 млн. руб. Определить объем валовой, товарной и реализованной продукции предприятия.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14</w:t>
      </w:r>
    </w:p>
    <w:p>
      <w:pPr>
        <w:pStyle w:val="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Дайте определения понятий: цена, основные средства (фонды), производство, сбор, экономика.</w:t>
      </w:r>
    </w:p>
    <w:p>
      <w:pPr>
        <w:pStyle w:val="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Охарактеризуйте состав работников предприятия  в зависимости от выполняемых функций и степени участия в производственной деятельности.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В соответствии с трудовым договором для работника склада организации Петров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С.П. установлена простая повременная форма оплаты труда. Петров С.П., согласно табелю отработанного времени, в марте месяце 2020 года отработал 176 часов. Тарифная ставка составляет 100 руб. за 1 час.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Определить сумму заработной платы Петров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С.П. за март 2020года.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15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Дайте определения понятий: издержки, спрос, реальная заработная плата, потребность, экономика.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Охарактеризуйте потребности согласно иерархии потребностей по Маслоу с конкретными примерами.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Решите задачу: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трудовым договором для сборщицы сборочного цеха организации Лебедевой А.В установлена сдельно-премиальная система оплаты труда. В марте 2020 г. Лебедевой А.В. изготовила 600 ед. продукции. Положением о премировании предусмотрена 20-процентная премия за выполнение нормы. В марте 2020 г. норма выработки составляла 600 ед. Сдельная расценка за единицу продукции – 30 руб.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Задание.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>Определить сумму заработной платы Медведевой В.А. за март 2020 года.</w:t>
      </w:r>
    </w:p>
    <w:p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Критерии оценки:</w:t>
      </w:r>
    </w:p>
    <w:p>
      <w:pPr>
        <w:pStyle w:val="9"/>
        <w:ind w:firstLine="708"/>
        <w:jc w:val="both"/>
        <w:rPr>
          <w:rFonts w:ascii="Times New Roman" w:hAnsi="Times New Roman" w:cs="Times New Roman"/>
        </w:rPr>
      </w:pPr>
    </w:p>
    <w:p>
      <w:pPr>
        <w:pStyle w:val="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правильный ответ на каждое задание ставится 2 балла, за неверный ответ или его отсутствие – 0 баллов.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Максимальный балл – 6 баллов.</w:t>
      </w:r>
    </w:p>
    <w:p>
      <w:pPr>
        <w:pStyle w:val="2"/>
        <w:spacing w:before="0" w:after="0"/>
        <w:ind w:firstLine="709"/>
        <w:rPr>
          <w:rFonts w:ascii="Times New Roman" w:hAnsi="Times New Roman"/>
          <w:b w:val="0"/>
          <w:i w:val="0"/>
          <w:iCs w:val="0"/>
          <w:sz w:val="24"/>
          <w:szCs w:val="24"/>
        </w:rPr>
      </w:pPr>
    </w:p>
    <w:tbl>
      <w:tblPr>
        <w:tblStyle w:val="5"/>
        <w:tblW w:w="479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2"/>
        <w:gridCol w:w="2067"/>
        <w:gridCol w:w="1634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правильных ответов</w:t>
            </w:r>
          </w:p>
        </w:tc>
        <w:tc>
          <w:tcPr>
            <w:tcW w:w="10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21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Качественная оценка индивидуальных образовательных достижений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балл (отметка)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вербальный аналог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каждый правильный ответ 2 балл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– 6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каждый правильный ответ 2 балл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– 4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каждый правильный ответ 2 балл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– 2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каждый правильный ответ 2 балл</w:t>
            </w:r>
          </w:p>
        </w:tc>
        <w:tc>
          <w:tcPr>
            <w:tcW w:w="10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удовлетворительно</w:t>
            </w:r>
          </w:p>
        </w:tc>
      </w:tr>
    </w:tbl>
    <w:p>
      <w:pPr>
        <w:pStyle w:val="7"/>
      </w:pPr>
    </w:p>
    <w:p>
      <w:pPr>
        <w:pStyle w:val="7"/>
      </w:pPr>
    </w:p>
    <w:p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учебной группы:</w:t>
      </w:r>
    </w:p>
    <w:p>
      <w:pPr>
        <w:pStyle w:val="7"/>
        <w:jc w:val="center"/>
      </w:pPr>
    </w:p>
    <w:tbl>
      <w:tblPr>
        <w:tblStyle w:val="5"/>
        <w:tblW w:w="4678" w:type="dxa"/>
        <w:tblInd w:w="25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>
            <w:pPr>
              <w:spacing w:after="0" w:line="240" w:lineRule="auto"/>
              <w:ind w:left="348" w:hanging="242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Валеев Константин Андреевич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Гайдаржи Андрей Константинович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Гинзбург Леонид Аркадьевич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Горелин Даниил Владиславович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 Даниил Андреевич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Кругляков Максим Сергеевич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Александр Евгеньевич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Самылов Илья Владимирович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Семакин Сергей Андреевич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 Никита Александрович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Холмякова Наталья Сергеевна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Хоробрый Андрей Алексеевич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0" w:lineRule="atLeast"/>
              <w:contextualSpacing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Челпанов Сергей Алексеевич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56" w:lineRule="auto"/>
            </w:pPr>
            <w:r>
              <w:t>Емеличев Олег Алексеевич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Прокопьева Вероника Александровна</w:t>
            </w:r>
          </w:p>
        </w:tc>
      </w:tr>
    </w:tbl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850" w:bottom="568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imesNewRoman">
    <w:altName w:val="MS Mincho"/>
    <w:panose1 w:val="00000000000000000000"/>
    <w:charset w:val="80"/>
    <w:family w:val="auto"/>
    <w:pitch w:val="default"/>
    <w:sig w:usb0="00000000" w:usb1="00000000" w:usb2="00000010" w:usb3="00000000" w:csb0="00020004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34F"/>
    <w:multiLevelType w:val="multilevel"/>
    <w:tmpl w:val="0753234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76E9C"/>
    <w:multiLevelType w:val="multilevel"/>
    <w:tmpl w:val="29376E9C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53C12"/>
    <w:multiLevelType w:val="multilevel"/>
    <w:tmpl w:val="4A653C12"/>
    <w:lvl w:ilvl="0" w:tentative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079E3"/>
    <w:multiLevelType w:val="multilevel"/>
    <w:tmpl w:val="4CE079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D410A"/>
    <w:multiLevelType w:val="multilevel"/>
    <w:tmpl w:val="7C0D41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B0DD2"/>
    <w:rsid w:val="00025104"/>
    <w:rsid w:val="00075220"/>
    <w:rsid w:val="000B650E"/>
    <w:rsid w:val="001158D5"/>
    <w:rsid w:val="0017465C"/>
    <w:rsid w:val="002B5DF6"/>
    <w:rsid w:val="00413E08"/>
    <w:rsid w:val="004717F1"/>
    <w:rsid w:val="004B2452"/>
    <w:rsid w:val="00595082"/>
    <w:rsid w:val="005D37B1"/>
    <w:rsid w:val="007B0291"/>
    <w:rsid w:val="008B0DD2"/>
    <w:rsid w:val="00903AA8"/>
    <w:rsid w:val="009E2C5C"/>
    <w:rsid w:val="009F545F"/>
    <w:rsid w:val="00A062CC"/>
    <w:rsid w:val="00A15A58"/>
    <w:rsid w:val="00AC0BB8"/>
    <w:rsid w:val="00C05ECE"/>
    <w:rsid w:val="00F76DAE"/>
    <w:rsid w:val="00FF27B3"/>
    <w:rsid w:val="39913509"/>
    <w:rsid w:val="49320A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suppressAutoHyphens/>
      <w:spacing w:before="240" w:after="60"/>
      <w:outlineLvl w:val="1"/>
    </w:pPr>
    <w:rPr>
      <w:rFonts w:ascii="Arial" w:hAnsi="Arial" w:eastAsia="Calibri" w:cs="Arial"/>
      <w:b/>
      <w:bCs/>
      <w:i/>
      <w:iCs/>
      <w:sz w:val="28"/>
      <w:szCs w:val="28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8">
    <w:name w:val="Заголовок 2 Знак"/>
    <w:basedOn w:val="3"/>
    <w:link w:val="2"/>
    <w:qFormat/>
    <w:uiPriority w:val="0"/>
    <w:rPr>
      <w:rFonts w:ascii="Arial" w:hAnsi="Arial" w:eastAsia="Calibri" w:cs="Arial"/>
      <w:b/>
      <w:bCs/>
      <w:i/>
      <w:iCs/>
      <w:sz w:val="28"/>
      <w:szCs w:val="28"/>
      <w:lang w:eastAsia="ar-SA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294EB1-7891-40AF-9040-F5CA0A7657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1744</Words>
  <Characters>9946</Characters>
  <Lines>82</Lines>
  <Paragraphs>23</Paragraphs>
  <TotalTime>5</TotalTime>
  <ScaleCrop>false</ScaleCrop>
  <LinksUpToDate>false</LinksUpToDate>
  <CharactersWithSpaces>11667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2015-05-25T06:36:00Z</dcterms:created>
  <dc:creator>Юлия</dc:creator>
  <cp:lastModifiedBy>user</cp:lastModifiedBy>
  <dcterms:modified xsi:type="dcterms:W3CDTF">2020-03-26T08:02:26Z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